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A31" w:rsidRPr="00961A31" w:rsidRDefault="00BC1C7F" w:rsidP="00961A3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</w:pPr>
      <w:r w:rsidRPr="00961A31">
        <w:rPr>
          <w:rFonts w:eastAsia="Times New Roman"/>
          <w:noProof/>
          <w:sz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-965669</wp:posOffset>
            </wp:positionH>
            <wp:positionV relativeFrom="paragraph">
              <wp:posOffset>-6573686</wp:posOffset>
            </wp:positionV>
            <wp:extent cx="7334636" cy="10471867"/>
            <wp:effectExtent l="19050" t="0" r="0" b="0"/>
            <wp:wrapNone/>
            <wp:docPr id="1" name="Рисунок 0" descr="Техника безопасности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хника безопасности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34636" cy="104718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Розташуйтеся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перед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комп'ютером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так,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щоб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екран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монітора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знаходився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на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відстані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50-70 см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від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очей. </w:t>
      </w:r>
    </w:p>
    <w:p w:rsidR="00961A31" w:rsidRPr="00961A31" w:rsidRDefault="00961A31" w:rsidP="00961A31">
      <w:pPr>
        <w:pStyle w:val="a3"/>
        <w:spacing w:after="0" w:line="240" w:lineRule="auto"/>
        <w:ind w:left="4474"/>
        <w:jc w:val="both"/>
        <w:rPr>
          <w:rFonts w:ascii="Times New Roman" w:eastAsia="Times New Roman" w:hAnsi="Times New Roman" w:cs="Times New Roman"/>
          <w:b/>
          <w:i/>
          <w:iCs/>
          <w:color w:val="131033"/>
          <w:sz w:val="20"/>
          <w:szCs w:val="28"/>
        </w:rPr>
      </w:pPr>
    </w:p>
    <w:p w:rsidR="00961A31" w:rsidRPr="00961A31" w:rsidRDefault="00BC1C7F" w:rsidP="00961A3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</w:pPr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Ноги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ставте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на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підлогу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, одна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біля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одної</w:t>
      </w:r>
      <w:proofErr w:type="spellEnd"/>
      <w:r w:rsidR="00050247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, не </w:t>
      </w:r>
      <w:proofErr w:type="spellStart"/>
      <w:r w:rsidR="00050247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витягуйте</w:t>
      </w:r>
      <w:proofErr w:type="spellEnd"/>
      <w:r w:rsidR="00050247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="00050247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їх</w:t>
      </w:r>
      <w:proofErr w:type="spellEnd"/>
      <w:r w:rsidR="00050247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="00050247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і</w:t>
      </w:r>
      <w:proofErr w:type="spellEnd"/>
      <w:r w:rsidR="00050247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не </w:t>
      </w:r>
      <w:proofErr w:type="spellStart"/>
      <w:r w:rsidR="00050247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підгина</w:t>
      </w:r>
      <w:r w:rsidR="00050247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  <w:lang w:val="uk-UA"/>
        </w:rPr>
        <w:t>йте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. </w:t>
      </w:r>
    </w:p>
    <w:p w:rsidR="00961A31" w:rsidRPr="00961A31" w:rsidRDefault="00961A31" w:rsidP="00961A31">
      <w:pPr>
        <w:pStyle w:val="a3"/>
        <w:spacing w:after="0" w:line="240" w:lineRule="auto"/>
        <w:ind w:left="4474"/>
        <w:jc w:val="both"/>
        <w:rPr>
          <w:rFonts w:ascii="Times New Roman" w:eastAsia="Times New Roman" w:hAnsi="Times New Roman" w:cs="Times New Roman"/>
          <w:b/>
          <w:i/>
          <w:iCs/>
          <w:color w:val="131033"/>
          <w:sz w:val="20"/>
          <w:szCs w:val="28"/>
        </w:rPr>
      </w:pPr>
    </w:p>
    <w:p w:rsidR="00961A31" w:rsidRPr="00961A31" w:rsidRDefault="00BC1C7F" w:rsidP="00961A3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</w:pP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Плечі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розслабте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,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ліктями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злегка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торкайтеся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тулуба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.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Передпліччя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повинні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знаходиться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на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тій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же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висоті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,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що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і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клавіатура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. </w:t>
      </w:r>
    </w:p>
    <w:p w:rsidR="00961A31" w:rsidRPr="00961A31" w:rsidRDefault="00961A31" w:rsidP="00961A31">
      <w:pPr>
        <w:pStyle w:val="a3"/>
        <w:spacing w:after="0" w:line="240" w:lineRule="auto"/>
        <w:ind w:left="4474"/>
        <w:jc w:val="both"/>
        <w:rPr>
          <w:rFonts w:ascii="Times New Roman" w:eastAsia="Times New Roman" w:hAnsi="Times New Roman" w:cs="Times New Roman"/>
          <w:b/>
          <w:i/>
          <w:iCs/>
          <w:color w:val="131033"/>
          <w:sz w:val="20"/>
          <w:szCs w:val="28"/>
        </w:rPr>
      </w:pPr>
    </w:p>
    <w:p w:rsidR="00961A31" w:rsidRPr="00961A31" w:rsidRDefault="00BC1C7F" w:rsidP="00961A3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</w:pP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Сидіть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вільно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, без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напруги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, не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сутулячись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, не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нахиляючись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і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не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навалюючись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на спинку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стільця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. </w:t>
      </w:r>
    </w:p>
    <w:p w:rsidR="00961A31" w:rsidRPr="00961A31" w:rsidRDefault="00961A31" w:rsidP="00961A31">
      <w:pPr>
        <w:pStyle w:val="a3"/>
        <w:spacing w:after="0" w:line="240" w:lineRule="auto"/>
        <w:ind w:left="4474"/>
        <w:jc w:val="both"/>
        <w:rPr>
          <w:rFonts w:ascii="Times New Roman" w:eastAsia="Times New Roman" w:hAnsi="Times New Roman" w:cs="Times New Roman"/>
          <w:b/>
          <w:i/>
          <w:iCs/>
          <w:color w:val="131033"/>
          <w:sz w:val="16"/>
          <w:szCs w:val="28"/>
        </w:rPr>
      </w:pPr>
    </w:p>
    <w:p w:rsidR="00415044" w:rsidRPr="00961A31" w:rsidRDefault="00BC1C7F" w:rsidP="00961A31">
      <w:pPr>
        <w:pStyle w:val="a3"/>
        <w:numPr>
          <w:ilvl w:val="0"/>
          <w:numId w:val="5"/>
        </w:numPr>
        <w:spacing w:after="240" w:line="240" w:lineRule="auto"/>
        <w:jc w:val="both"/>
        <w:rPr>
          <w:rFonts w:ascii="Times New Roman" w:hAnsi="Times New Roman" w:cs="Times New Roman"/>
          <w:b/>
          <w:sz w:val="20"/>
        </w:rPr>
      </w:pP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Кожні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5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хвилин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намагайтеся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відривати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погляд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від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екрану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і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дивитися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на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що-небудь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,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що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знаходиться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 xml:space="preserve"> </w:t>
      </w:r>
      <w:proofErr w:type="spellStart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вдалині</w:t>
      </w:r>
      <w:proofErr w:type="spellEnd"/>
      <w:r w:rsidRPr="00961A31">
        <w:rPr>
          <w:rFonts w:ascii="Times New Roman" w:eastAsia="Times New Roman" w:hAnsi="Times New Roman" w:cs="Times New Roman"/>
          <w:b/>
          <w:i/>
          <w:iCs/>
          <w:color w:val="131033"/>
          <w:sz w:val="24"/>
          <w:szCs w:val="28"/>
        </w:rPr>
        <w:t>.</w:t>
      </w:r>
    </w:p>
    <w:sectPr w:rsidR="00415044" w:rsidRPr="00961A31" w:rsidSect="00961A31">
      <w:pgSz w:w="11906" w:h="16838"/>
      <w:pgMar w:top="1049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pt;height:10pt" o:bullet="t">
        <v:imagedata r:id="rId1" o:title="BD21301_"/>
      </v:shape>
    </w:pict>
  </w:numPicBullet>
  <w:abstractNum w:abstractNumId="0">
    <w:nsid w:val="0C135B40"/>
    <w:multiLevelType w:val="hybridMultilevel"/>
    <w:tmpl w:val="D1A09A66"/>
    <w:lvl w:ilvl="0" w:tplc="4E82263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A2741"/>
    <w:multiLevelType w:val="hybridMultilevel"/>
    <w:tmpl w:val="5DD40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945FE"/>
    <w:multiLevelType w:val="hybridMultilevel"/>
    <w:tmpl w:val="B0BCB160"/>
    <w:lvl w:ilvl="0" w:tplc="4E822630">
      <w:start w:val="1"/>
      <w:numFmt w:val="bullet"/>
      <w:lvlText w:val=""/>
      <w:lvlPicBulletId w:val="0"/>
      <w:lvlJc w:val="left"/>
      <w:pPr>
        <w:ind w:left="447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51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34" w:hanging="360"/>
      </w:pPr>
      <w:rPr>
        <w:rFonts w:ascii="Wingdings" w:hAnsi="Wingdings" w:hint="default"/>
      </w:rPr>
    </w:lvl>
  </w:abstractNum>
  <w:abstractNum w:abstractNumId="3">
    <w:nsid w:val="6B0D294B"/>
    <w:multiLevelType w:val="hybridMultilevel"/>
    <w:tmpl w:val="AE403B6C"/>
    <w:lvl w:ilvl="0" w:tplc="4E82263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28348B"/>
    <w:multiLevelType w:val="hybridMultilevel"/>
    <w:tmpl w:val="E81AEA92"/>
    <w:lvl w:ilvl="0" w:tplc="04190001">
      <w:start w:val="1"/>
      <w:numFmt w:val="bullet"/>
      <w:lvlText w:val=""/>
      <w:lvlJc w:val="left"/>
      <w:pPr>
        <w:ind w:left="44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1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C1C7F"/>
    <w:rsid w:val="00050247"/>
    <w:rsid w:val="0021522B"/>
    <w:rsid w:val="00415044"/>
    <w:rsid w:val="008E2542"/>
    <w:rsid w:val="00961A31"/>
    <w:rsid w:val="00BC1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C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1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Мацаенко</dc:creator>
  <cp:keywords/>
  <dc:description/>
  <cp:lastModifiedBy>Мацаенко</cp:lastModifiedBy>
  <cp:revision>4</cp:revision>
  <cp:lastPrinted>2011-04-27T18:09:00Z</cp:lastPrinted>
  <dcterms:created xsi:type="dcterms:W3CDTF">2011-04-20T16:06:00Z</dcterms:created>
  <dcterms:modified xsi:type="dcterms:W3CDTF">2011-04-27T18:10:00Z</dcterms:modified>
</cp:coreProperties>
</file>